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9FAF" w14:textId="77777777" w:rsidR="00456F98" w:rsidRDefault="00456F98"/>
    <w:p w14:paraId="0302ACEC" w14:textId="77777777" w:rsidR="00456F98" w:rsidRDefault="00456F98" w:rsidP="00456F98">
      <w:pPr>
        <w:pStyle w:val="BasicParagraph"/>
        <w:keepNext/>
        <w:framePr w:dropCap="drop" w:lines="3" w:wrap="auto" w:vAnchor="text" w:hAnchor="text"/>
        <w:suppressAutoHyphens/>
        <w:bidi w:val="0"/>
        <w:spacing w:before="180" w:line="180" w:lineRule="auto"/>
        <w:jc w:val="both"/>
        <w:rPr>
          <w:rFonts w:ascii="Hermona" w:hAnsi="Hermona" w:cs="Hermona"/>
          <w:color w:val="75523A"/>
          <w:sz w:val="89"/>
          <w:szCs w:val="89"/>
          <w:rtl/>
        </w:rPr>
      </w:pPr>
      <w:r>
        <w:rPr>
          <w:rFonts w:ascii="Hermona" w:hAnsi="Hermona" w:cs="Hermona"/>
          <w:color w:val="75523A"/>
          <w:sz w:val="89"/>
          <w:szCs w:val="89"/>
        </w:rPr>
        <w:t>W</w:t>
      </w:r>
    </w:p>
    <w:p w14:paraId="18B07ED4" w14:textId="77777777" w:rsidR="00456F98" w:rsidRDefault="00456F98" w:rsidP="00456F98">
      <w:pPr>
        <w:pStyle w:val="BasicParagraph"/>
        <w:suppressAutoHyphens/>
        <w:bidi w:val="0"/>
        <w:spacing w:before="180"/>
        <w:jc w:val="both"/>
        <w:rPr>
          <w:rFonts w:ascii="Gill Sans Infant Std" w:hAnsi="Gill Sans Infant Std" w:cs="Gill Sans Infant Std"/>
          <w:color w:val="422F21"/>
          <w:spacing w:val="-2"/>
          <w:sz w:val="21"/>
          <w:szCs w:val="21"/>
        </w:rPr>
      </w:pPr>
      <w:r>
        <w:rPr>
          <w:rFonts w:ascii="Gill Sans Infant Std" w:hAnsi="Gill Sans Infant Std" w:cs="Gill Sans Infant Std"/>
          <w:color w:val="422F21"/>
          <w:spacing w:val="-2"/>
          <w:sz w:val="21"/>
          <w:szCs w:val="21"/>
        </w:rPr>
        <w:t xml:space="preserve">elcome to Pompeii, a lively city that thrived almost 2,000 years ago. It was abruptly frozen in time in 79 CE, just nine years after the destruction of the second Beis </w:t>
      </w:r>
      <w:proofErr w:type="spellStart"/>
      <w:r>
        <w:rPr>
          <w:rFonts w:ascii="Gill Sans Infant Std" w:hAnsi="Gill Sans Infant Std" w:cs="Gill Sans Infant Std"/>
          <w:color w:val="422F21"/>
          <w:spacing w:val="-2"/>
          <w:sz w:val="21"/>
          <w:szCs w:val="21"/>
        </w:rPr>
        <w:t>Hamikdash</w:t>
      </w:r>
      <w:proofErr w:type="spellEnd"/>
      <w:r>
        <w:rPr>
          <w:rFonts w:ascii="Gill Sans Infant Std" w:hAnsi="Gill Sans Infant Std" w:cs="Gill Sans Infant Std"/>
          <w:color w:val="422F21"/>
          <w:spacing w:val="-2"/>
          <w:sz w:val="21"/>
          <w:szCs w:val="21"/>
        </w:rPr>
        <w:t xml:space="preserve">, when a nearby volcano, Mount Vesuvius, erupted in a fiery explosion. The town got buried under rocks and lava, and archaeologists only began to dig up its ruins 17 centuries later! Pompeii is one of the most fascinating time capsules and important archaeological sites in the world. Come with </w:t>
      </w:r>
      <w:proofErr w:type="spellStart"/>
      <w:r>
        <w:rPr>
          <w:rFonts w:ascii="Gill Sans Infant Std" w:hAnsi="Gill Sans Infant Std" w:cs="Gill Sans Infant Std"/>
          <w:color w:val="422F21"/>
          <w:spacing w:val="-2"/>
          <w:sz w:val="21"/>
          <w:szCs w:val="21"/>
        </w:rPr>
        <w:t>Treeo</w:t>
      </w:r>
      <w:proofErr w:type="spellEnd"/>
      <w:r>
        <w:rPr>
          <w:rFonts w:ascii="Gill Sans Infant Std" w:hAnsi="Gill Sans Infant Std" w:cs="Gill Sans Infant Std"/>
          <w:color w:val="422F21"/>
          <w:spacing w:val="-2"/>
          <w:sz w:val="21"/>
          <w:szCs w:val="21"/>
        </w:rPr>
        <w:t xml:space="preserve"> into a portal to the past!</w:t>
      </w:r>
    </w:p>
    <w:p w14:paraId="794F17E2" w14:textId="77777777" w:rsidR="00456F98" w:rsidRDefault="00456F98"/>
    <w:p w14:paraId="45487CB1" w14:textId="77777777" w:rsidR="00456F98" w:rsidRDefault="00456F98" w:rsidP="00456F98">
      <w:pPr>
        <w:pStyle w:val="BasicParagraph"/>
        <w:bidi w:val="0"/>
        <w:rPr>
          <w:rFonts w:ascii="Hermona" w:hAnsi="Hermona" w:cs="Hermona"/>
          <w:color w:val="C78F54"/>
          <w:sz w:val="69"/>
          <w:szCs w:val="69"/>
        </w:rPr>
      </w:pPr>
      <w:r>
        <w:rPr>
          <w:rFonts w:ascii="Hermona" w:hAnsi="Hermona" w:cs="Hermona"/>
          <w:color w:val="C78F54"/>
          <w:sz w:val="69"/>
          <w:szCs w:val="69"/>
        </w:rPr>
        <w:t>the</w:t>
      </w:r>
      <w:r>
        <w:rPr>
          <w:rFonts w:ascii="Hermona" w:hAnsi="Hermona"/>
          <w:color w:val="C78F54"/>
          <w:sz w:val="69"/>
          <w:szCs w:val="69"/>
          <w:rtl/>
        </w:rPr>
        <w:t xml:space="preserve"> </w:t>
      </w:r>
      <w:r>
        <w:rPr>
          <w:rFonts w:ascii="Hermona" w:hAnsi="Hermona" w:cs="Hermona"/>
          <w:color w:val="C78F54"/>
          <w:sz w:val="69"/>
          <w:szCs w:val="69"/>
        </w:rPr>
        <w:t xml:space="preserve">journey </w:t>
      </w:r>
      <w:proofErr w:type="gramStart"/>
      <w:r>
        <w:rPr>
          <w:rFonts w:ascii="Hermona" w:hAnsi="Hermona" w:cs="Hermona"/>
          <w:color w:val="C78F54"/>
          <w:sz w:val="69"/>
          <w:szCs w:val="69"/>
        </w:rPr>
        <w:t>begins</w:t>
      </w:r>
      <w:proofErr w:type="gramEnd"/>
    </w:p>
    <w:p w14:paraId="102CDB26" w14:textId="36430CA2" w:rsid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Pompeii was a Roman coastal town nestled between the Mediterranean Sea and a large and active volcano, Mount Vesuvius.  As we near the shore, you can see ancient colorful buildings and vibrant trees and flowers decorating the mountain. This coast used to swarm with pedestrians, merchants, tourists, and vacationing wealthy Roman aristocrats.</w:t>
      </w:r>
    </w:p>
    <w:p w14:paraId="291EC2B7" w14:textId="77777777" w:rsid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p>
    <w:p w14:paraId="614D5233" w14:textId="77777777" w:rsid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Stepping off our boat, you can see the grand arches of Porta Marina welcoming us to the city. Do you see two of them? The smaller one with steps was for pedestrians, and a larger one was for carts laden with goods to pass through.</w:t>
      </w:r>
    </w:p>
    <w:p w14:paraId="2B20ADC5" w14:textId="77777777" w:rsid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p>
    <w:p w14:paraId="7265E8BE" w14:textId="0DC7D55A" w:rsidR="00456F98" w:rsidRPr="00337543" w:rsidRDefault="00456F98" w:rsidP="00337543">
      <w:pPr>
        <w:pStyle w:val="BasicParagraph"/>
        <w:bidi w:val="0"/>
        <w:rPr>
          <w:rFonts w:ascii="Gill Sans Infant Std" w:hAnsi="Gill Sans Infant Std" w:cs="Gill Sans Infant Std"/>
          <w:b/>
          <w:bCs/>
          <w:i/>
          <w:iCs/>
          <w:color w:val="000000" w:themeColor="text1"/>
          <w:spacing w:val="-2"/>
          <w:sz w:val="18"/>
          <w:szCs w:val="18"/>
          <w14:textOutline w14:w="9525" w14:cap="flat" w14:cmpd="sng" w14:algn="ctr">
            <w14:noFill/>
            <w14:prstDash w14:val="solid"/>
            <w14:round/>
          </w14:textOutline>
        </w:rPr>
      </w:pPr>
      <w:r w:rsidRPr="00456F98">
        <w:rPr>
          <w:rFonts w:ascii="Gill Sans Infant Std" w:hAnsi="Gill Sans Infant Std" w:cs="Gill Sans Infant Std"/>
          <w:b/>
          <w:bCs/>
          <w:i/>
          <w:iCs/>
          <w:color w:val="000000" w:themeColor="text1"/>
          <w:spacing w:val="-2"/>
          <w:sz w:val="18"/>
          <w:szCs w:val="18"/>
          <w14:textOutline w14:w="9525" w14:cap="flat" w14:cmpd="sng" w14:algn="ctr">
            <w14:noFill/>
            <w14:prstDash w14:val="solid"/>
            <w14:round/>
          </w14:textOutline>
        </w:rPr>
        <w:t>Mount Vesuvius, erupting last in 1944, is among the world’s most dangerous volcanoes. Even though it often emits smoke and gas, the land around it is lush with vegetation, thanks to all the minerals in the lava. Scientists who have been keeping an eye on it say it shouldn’t erupt again for another few hundred years.</w:t>
      </w:r>
    </w:p>
    <w:p w14:paraId="7B428E4F" w14:textId="3B48C979" w:rsidR="00456F98" w:rsidRDefault="00456F98" w:rsidP="00456F98">
      <w:pPr>
        <w:pStyle w:val="BasicParagraph"/>
        <w:bidi w:val="0"/>
        <w:rPr>
          <w:rFonts w:ascii="Hermona" w:hAnsi="Hermona" w:cs="Hermona"/>
          <w:color w:val="75523A"/>
          <w:sz w:val="69"/>
          <w:szCs w:val="69"/>
        </w:rPr>
      </w:pPr>
      <w:r>
        <w:rPr>
          <w:rFonts w:ascii="Hermona" w:hAnsi="Hermona" w:cs="Hermona"/>
          <w:color w:val="75523A"/>
          <w:sz w:val="69"/>
          <w:szCs w:val="69"/>
        </w:rPr>
        <w:t>the forum</w:t>
      </w:r>
    </w:p>
    <w:p w14:paraId="6181A5FE" w14:textId="77777777" w:rsidR="00456F98" w:rsidRDefault="00456F98" w:rsidP="00456F98">
      <w:pPr>
        <w:pStyle w:val="BasicParagraph"/>
        <w:bidi w:val="0"/>
        <w:rPr>
          <w:rFonts w:ascii="Gill Sans Infant Std" w:hAnsi="Gill Sans Infant Std" w:cs="Gill Sans Infant Std"/>
          <w:color w:val="422F21"/>
          <w:spacing w:val="-2"/>
          <w:sz w:val="21"/>
          <w:szCs w:val="21"/>
        </w:rPr>
      </w:pPr>
      <w:r>
        <w:rPr>
          <w:rFonts w:ascii="Gill Sans Infant Std" w:hAnsi="Gill Sans Infant Std" w:cs="Gill Sans Infant Std"/>
          <w:color w:val="422F21"/>
          <w:spacing w:val="-2"/>
          <w:sz w:val="21"/>
          <w:szCs w:val="21"/>
        </w:rPr>
        <w:t xml:space="preserve">This rectangular area was the heart of Pompeii. The Forum was the place to go for food and supplies. Because of its rich agriculture, merchants from around the world would come in search of Pompeian wine, grains, and wool. The granary, for example, was where they sold fruits, vegetables, and wine, and the Eumachia building may have been used for the wool trade. </w:t>
      </w:r>
      <w:proofErr w:type="gramStart"/>
      <w:r>
        <w:rPr>
          <w:rFonts w:ascii="Gill Sans Infant Std" w:hAnsi="Gill Sans Infant Std" w:cs="Gill Sans Infant Std"/>
          <w:color w:val="422F21"/>
          <w:spacing w:val="-2"/>
          <w:sz w:val="21"/>
          <w:szCs w:val="21"/>
        </w:rPr>
        <w:t>Take a peek</w:t>
      </w:r>
      <w:proofErr w:type="gramEnd"/>
      <w:r>
        <w:rPr>
          <w:rFonts w:ascii="Gill Sans Infant Std" w:hAnsi="Gill Sans Infant Std" w:cs="Gill Sans Infant Std"/>
          <w:color w:val="422F21"/>
          <w:spacing w:val="-2"/>
          <w:sz w:val="21"/>
          <w:szCs w:val="21"/>
        </w:rPr>
        <w:t xml:space="preserve"> inside the granary — see all the Pompeian artifacts and relics, like terracotta pots and bottles?</w:t>
      </w:r>
    </w:p>
    <w:p w14:paraId="446B0238" w14:textId="77777777" w:rsidR="00456F98" w:rsidRDefault="00456F98" w:rsidP="00456F98">
      <w:pPr>
        <w:pStyle w:val="BasicParagraph"/>
        <w:bidi w:val="0"/>
        <w:rPr>
          <w:rFonts w:ascii="Gill Sans Infant Std" w:hAnsi="Gill Sans Infant Std" w:cs="Gill Sans Infant Std"/>
          <w:color w:val="422F21"/>
          <w:spacing w:val="-2"/>
          <w:sz w:val="21"/>
          <w:szCs w:val="21"/>
        </w:rPr>
      </w:pPr>
    </w:p>
    <w:p w14:paraId="4C9741F3" w14:textId="77777777" w:rsidR="00456F98" w:rsidRDefault="00456F98" w:rsidP="00456F98">
      <w:pPr>
        <w:pStyle w:val="BasicParagraph"/>
        <w:bidi w:val="0"/>
        <w:rPr>
          <w:rFonts w:ascii="Gill Sans Infant Std" w:hAnsi="Gill Sans Infant Std" w:cs="Gill Sans Infant Std"/>
          <w:color w:val="422F21"/>
          <w:spacing w:val="-2"/>
          <w:sz w:val="21"/>
          <w:szCs w:val="21"/>
        </w:rPr>
      </w:pPr>
      <w:r>
        <w:rPr>
          <w:rFonts w:ascii="Gill Sans Infant Std" w:hAnsi="Gill Sans Infant Std" w:cs="Gill Sans Infant Std"/>
          <w:color w:val="422F21"/>
          <w:spacing w:val="-2"/>
          <w:sz w:val="21"/>
          <w:szCs w:val="21"/>
        </w:rPr>
        <w:t xml:space="preserve">Come, let’s look at these two-story shops. Shop owners often lived above their stores to be close to their wares. As we stroll through Pompeii, keep an eye out for its many </w:t>
      </w:r>
      <w:proofErr w:type="spellStart"/>
      <w:r>
        <w:rPr>
          <w:rFonts w:ascii="Gill Sans Infant Std" w:hAnsi="Gill Sans Infant Std" w:cs="Gill Sans Infant Std"/>
          <w:color w:val="422F21"/>
          <w:spacing w:val="-2"/>
          <w:sz w:val="21"/>
          <w:szCs w:val="21"/>
        </w:rPr>
        <w:t>thermopolia</w:t>
      </w:r>
      <w:proofErr w:type="spellEnd"/>
      <w:r>
        <w:rPr>
          <w:rFonts w:ascii="Gill Sans Infant Std" w:hAnsi="Gill Sans Infant Std" w:cs="Gill Sans Infant Std"/>
          <w:color w:val="422F21"/>
          <w:spacing w:val="-2"/>
          <w:sz w:val="21"/>
          <w:szCs w:val="21"/>
        </w:rPr>
        <w:t xml:space="preserve"> (restaurants) visited by peasants who couldn’t cook in their homes. Their menus boasted coarse bread with salty fish, baked cheese, lentils, and spicy wine. </w:t>
      </w:r>
    </w:p>
    <w:p w14:paraId="4E0565B0" w14:textId="59586D34" w:rsidR="00456F98" w:rsidRDefault="00456F98" w:rsidP="00456F98">
      <w:pPr>
        <w:pStyle w:val="BasicParagraph"/>
        <w:bidi w:val="0"/>
        <w:rPr>
          <w:rFonts w:ascii="Hermona" w:hAnsi="Hermona" w:cs="Hermona"/>
          <w:color w:val="C78F54"/>
          <w:sz w:val="64"/>
          <w:szCs w:val="64"/>
        </w:rPr>
      </w:pPr>
      <w:r>
        <w:rPr>
          <w:rFonts w:ascii="Hermona" w:hAnsi="Hermona" w:cs="Hermona"/>
          <w:color w:val="C78F54"/>
          <w:sz w:val="64"/>
          <w:szCs w:val="64"/>
        </w:rPr>
        <w:t>C</w:t>
      </w:r>
      <w:r>
        <w:rPr>
          <w:rFonts w:ascii="Hermona" w:hAnsi="Hermona" w:cs="Hermona"/>
          <w:color w:val="C78F54"/>
          <w:sz w:val="64"/>
          <w:szCs w:val="64"/>
        </w:rPr>
        <w:t>ourthouse</w:t>
      </w:r>
    </w:p>
    <w:p w14:paraId="4750D94A" w14:textId="77777777" w:rsidR="00456F98" w:rsidRP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 xml:space="preserve">Do you see that building over there surrounded by five pillars? No city would be complete without a government, and this, known as a Basilica, housed courts of law. It was once decorated with statues and marble. These 28 huge columns you see once supported an 11-meter-tall roof. This building was built between 130 and 120 BCE, making it the oldest Basilica in the Roman world. </w:t>
      </w:r>
    </w:p>
    <w:p w14:paraId="5A61FFC5" w14:textId="77777777" w:rsidR="00456F98" w:rsidRP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p>
    <w:p w14:paraId="16294B5F" w14:textId="77777777" w:rsidR="00456F98" w:rsidRPr="00456F98" w:rsidRDefault="00456F98" w:rsidP="00456F98">
      <w:pPr>
        <w:pStyle w:val="BasicParagraph"/>
        <w:bidi w:val="0"/>
        <w:rPr>
          <w:rFonts w:ascii="Hermona" w:hAnsi="Hermona" w:cs="Hermona"/>
          <w:color w:val="75523A"/>
          <w:sz w:val="69"/>
          <w:szCs w:val="69"/>
          <w:rtl/>
        </w:rPr>
      </w:pPr>
      <w:r w:rsidRPr="00456F98">
        <w:rPr>
          <w:rFonts w:ascii="Hermona" w:hAnsi="Hermona" w:cs="Hermona"/>
          <w:color w:val="75523A"/>
          <w:sz w:val="69"/>
          <w:szCs w:val="69"/>
        </w:rPr>
        <w:lastRenderedPageBreak/>
        <w:t>luxurious living</w:t>
      </w:r>
    </w:p>
    <w:p w14:paraId="598980D4" w14:textId="77777777" w:rsidR="00456F98" w:rsidRDefault="00456F98" w:rsidP="00456F98">
      <w:pPr>
        <w:pStyle w:val="BasicParagraph"/>
        <w:suppressAutoHyphens/>
        <w:bidi w:val="0"/>
        <w:jc w:val="both"/>
        <w:rPr>
          <w:rFonts w:ascii="Gill Sans Infant Std" w:hAnsi="Gill Sans Infant Std" w:cs="Gill Sans Infant Std"/>
          <w:color w:val="422F21"/>
          <w:spacing w:val="-4"/>
          <w:sz w:val="21"/>
          <w:szCs w:val="21"/>
        </w:rPr>
      </w:pPr>
      <w:r>
        <w:rPr>
          <w:rFonts w:ascii="Gill Sans Infant Std" w:hAnsi="Gill Sans Infant Std" w:cs="Gill Sans Infant Std"/>
          <w:color w:val="422F21"/>
          <w:spacing w:val="-4"/>
          <w:sz w:val="21"/>
          <w:szCs w:val="21"/>
        </w:rPr>
        <w:t>Pompeii housed some of the wealthiest aristocrats in Rome.</w:t>
      </w:r>
    </w:p>
    <w:p w14:paraId="372DE2AF" w14:textId="0B2019C3" w:rsidR="00456F98" w:rsidRDefault="00456F98" w:rsidP="00456F98">
      <w:pPr>
        <w:pStyle w:val="BasicParagraph"/>
        <w:bidi w:val="0"/>
        <w:rPr>
          <w:rFonts w:ascii="Gill Sans Infant Std" w:hAnsi="Gill Sans Infant Std" w:cs="Gill Sans Infant Std"/>
          <w:color w:val="422F21"/>
          <w:spacing w:val="-4"/>
          <w:sz w:val="21"/>
          <w:szCs w:val="21"/>
        </w:rPr>
      </w:pPr>
      <w:r>
        <w:rPr>
          <w:rFonts w:ascii="Gill Sans Infant Std" w:hAnsi="Gill Sans Infant Std" w:cs="Gill Sans Infant Std"/>
          <w:color w:val="422F21"/>
          <w:spacing w:val="-4"/>
          <w:sz w:val="21"/>
          <w:szCs w:val="21"/>
        </w:rPr>
        <w:t xml:space="preserve">While middle and lower-class houses were small and simple, the wealthy class’s villas often contained courtyard gardens and large lavish rooms. Most of the aristocratic </w:t>
      </w:r>
      <w:proofErr w:type="spellStart"/>
      <w:r>
        <w:rPr>
          <w:rFonts w:ascii="Gill Sans Infant Std" w:hAnsi="Gill Sans Infant Std" w:cs="Gill Sans Infant Std"/>
          <w:color w:val="422F21"/>
          <w:spacing w:val="-4"/>
          <w:sz w:val="21"/>
          <w:szCs w:val="21"/>
        </w:rPr>
        <w:t>Pompeians</w:t>
      </w:r>
      <w:proofErr w:type="spellEnd"/>
      <w:r>
        <w:rPr>
          <w:rFonts w:ascii="Gill Sans Infant Std" w:hAnsi="Gill Sans Infant Std" w:cs="Gill Sans Infant Std"/>
          <w:color w:val="422F21"/>
          <w:spacing w:val="-4"/>
          <w:sz w:val="21"/>
          <w:szCs w:val="21"/>
        </w:rPr>
        <w:t xml:space="preserve"> loved to flaunt their riches with engraved inscriptions at their entrance — like the house of </w:t>
      </w:r>
      <w:proofErr w:type="spellStart"/>
      <w:r>
        <w:rPr>
          <w:rFonts w:ascii="Gill Sans Infant Std" w:hAnsi="Gill Sans Infant Std" w:cs="Gill Sans Infant Std"/>
          <w:color w:val="422F21"/>
          <w:spacing w:val="-4"/>
          <w:sz w:val="21"/>
          <w:szCs w:val="21"/>
        </w:rPr>
        <w:t>Siricus</w:t>
      </w:r>
      <w:proofErr w:type="spellEnd"/>
      <w:r>
        <w:rPr>
          <w:rFonts w:ascii="Gill Sans Infant Std" w:hAnsi="Gill Sans Infant Std" w:cs="Gill Sans Infant Std"/>
          <w:color w:val="422F21"/>
          <w:spacing w:val="-4"/>
          <w:sz w:val="21"/>
          <w:szCs w:val="21"/>
        </w:rPr>
        <w:t xml:space="preserve">, which had “Salve </w:t>
      </w:r>
      <w:proofErr w:type="spellStart"/>
      <w:r>
        <w:rPr>
          <w:rFonts w:ascii="Gill Sans Infant Std" w:hAnsi="Gill Sans Infant Std" w:cs="Gill Sans Infant Std"/>
          <w:color w:val="422F21"/>
          <w:spacing w:val="-4"/>
          <w:sz w:val="21"/>
          <w:szCs w:val="21"/>
        </w:rPr>
        <w:t>Lucru</w:t>
      </w:r>
      <w:proofErr w:type="spellEnd"/>
      <w:r>
        <w:rPr>
          <w:rFonts w:ascii="Gill Sans Infant Std" w:hAnsi="Gill Sans Infant Std" w:cs="Gill Sans Infant Std"/>
          <w:color w:val="422F21"/>
          <w:spacing w:val="-4"/>
          <w:sz w:val="21"/>
          <w:szCs w:val="21"/>
        </w:rPr>
        <w:t>” (“welcome, money”) written in the front hallway!</w:t>
      </w:r>
    </w:p>
    <w:p w14:paraId="2BB4C57E" w14:textId="77777777" w:rsidR="00456F98" w:rsidRDefault="00456F98" w:rsidP="00456F98">
      <w:pPr>
        <w:pStyle w:val="BasicParagraph"/>
        <w:bidi w:val="0"/>
        <w:rPr>
          <w:rFonts w:ascii="Hermona" w:hAnsi="Hermona" w:cs="Hermona"/>
          <w:color w:val="C78F54"/>
          <w:sz w:val="69"/>
          <w:szCs w:val="69"/>
          <w:rtl/>
        </w:rPr>
      </w:pPr>
      <w:r>
        <w:rPr>
          <w:rFonts w:ascii="Hermona" w:hAnsi="Hermona" w:cs="Hermona"/>
          <w:color w:val="C78F54"/>
          <w:sz w:val="69"/>
          <w:szCs w:val="69"/>
        </w:rPr>
        <w:t>the</w:t>
      </w:r>
      <w:r>
        <w:rPr>
          <w:rFonts w:ascii="Hermona" w:hAnsi="Hermona"/>
          <w:color w:val="C78F54"/>
          <w:sz w:val="69"/>
          <w:szCs w:val="69"/>
          <w:rtl/>
        </w:rPr>
        <w:t xml:space="preserve"> </w:t>
      </w:r>
      <w:proofErr w:type="spellStart"/>
      <w:r>
        <w:rPr>
          <w:rFonts w:ascii="Hermona" w:hAnsi="Hermona" w:cs="Hermona"/>
          <w:color w:val="C78F54"/>
          <w:sz w:val="69"/>
          <w:szCs w:val="69"/>
        </w:rPr>
        <w:t>jewish</w:t>
      </w:r>
      <w:proofErr w:type="spellEnd"/>
      <w:r>
        <w:rPr>
          <w:rFonts w:ascii="Hermona" w:hAnsi="Hermona"/>
          <w:color w:val="C78F54"/>
          <w:sz w:val="69"/>
          <w:szCs w:val="69"/>
          <w:rtl/>
        </w:rPr>
        <w:t xml:space="preserve"> </w:t>
      </w:r>
      <w:r>
        <w:rPr>
          <w:rFonts w:ascii="Hermona" w:hAnsi="Hermona" w:cs="Hermona"/>
          <w:color w:val="C78F54"/>
          <w:sz w:val="69"/>
          <w:szCs w:val="69"/>
        </w:rPr>
        <w:t>community</w:t>
      </w:r>
    </w:p>
    <w:p w14:paraId="3BAF39BB" w14:textId="77777777" w:rsidR="00456F98" w:rsidRP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 xml:space="preserve">There may have been </w:t>
      </w:r>
      <w:proofErr w:type="spellStart"/>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Yidden</w:t>
      </w:r>
      <w:proofErr w:type="spellEnd"/>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 xml:space="preserve"> in Pompeii! Jews consisted of 10 percent of the Roman population. They came after the destruction of the second Beis </w:t>
      </w:r>
      <w:proofErr w:type="spellStart"/>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Hamikdash</w:t>
      </w:r>
      <w:proofErr w:type="spellEnd"/>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 xml:space="preserve"> in 70 CE as slaves to be used in gladiator fights and for manual labor. There are some artifacts found to prove this. For example, archaeologists have found a bottle of wine labeled “Judaean,” as well as an inscription that refers to </w:t>
      </w:r>
      <w:proofErr w:type="spellStart"/>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Sedom</w:t>
      </w:r>
      <w:proofErr w:type="spellEnd"/>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 xml:space="preserve"> and Amorah, which historians think was inscribed a little while after the eruption occurred. Interestingly, the ancient historian Josephus recounts that a descendant of King Herod died during the eruption. </w:t>
      </w:r>
    </w:p>
    <w:p w14:paraId="4C46A077" w14:textId="77777777" w:rsidR="00456F98" w:rsidRPr="00456F98" w:rsidRDefault="00456F98" w:rsidP="00456F98">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p>
    <w:p w14:paraId="3CDC20D9" w14:textId="1630E4A7" w:rsidR="00456F98" w:rsidRPr="00337543" w:rsidRDefault="00456F98" w:rsidP="00337543">
      <w:pPr>
        <w:pStyle w:val="BasicParagraph"/>
        <w:bidi w:val="0"/>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pPr>
      <w:r w:rsidRPr="00456F98">
        <w:rPr>
          <w:rFonts w:ascii="Gill Sans Infant Std" w:hAnsi="Gill Sans Infant Std" w:cs="Gill Sans Infant Std"/>
          <w:color w:val="000000" w:themeColor="text1"/>
          <w:spacing w:val="-2"/>
          <w:sz w:val="21"/>
          <w:szCs w:val="21"/>
          <w14:textOutline w14:w="9525" w14:cap="flat" w14:cmpd="sng" w14:algn="ctr">
            <w14:noFill/>
            <w14:prstDash w14:val="solid"/>
            <w14:round/>
          </w14:textOutline>
        </w:rPr>
        <w:t>So, were there really Jews in Pompeii? The artifacts hint yes, but as of now, that part will just remain one of the mysteries of history.</w:t>
      </w:r>
    </w:p>
    <w:p w14:paraId="0A558479" w14:textId="77777777" w:rsidR="00337543" w:rsidRDefault="00337543" w:rsidP="00337543">
      <w:pPr>
        <w:pStyle w:val="BasicParagraph"/>
        <w:bidi w:val="0"/>
        <w:jc w:val="center"/>
        <w:rPr>
          <w:rFonts w:ascii="Hermona" w:hAnsi="Hermona" w:cs="Hermona"/>
          <w:color w:val="75523A"/>
          <w:sz w:val="64"/>
          <w:szCs w:val="64"/>
        </w:rPr>
      </w:pPr>
    </w:p>
    <w:p w14:paraId="683EB4F5" w14:textId="36418343" w:rsidR="00337543" w:rsidRDefault="00337543" w:rsidP="00337543">
      <w:pPr>
        <w:pStyle w:val="BasicParagraph"/>
        <w:bidi w:val="0"/>
        <w:rPr>
          <w:rFonts w:ascii="Hermona" w:hAnsi="Hermona" w:cs="Hermona"/>
          <w:color w:val="75523A"/>
          <w:sz w:val="64"/>
          <w:szCs w:val="64"/>
          <w:rtl/>
        </w:rPr>
      </w:pPr>
      <w:r>
        <w:rPr>
          <w:rFonts w:ascii="Hermona" w:hAnsi="Hermona" w:cs="Hermona"/>
          <w:color w:val="75523A"/>
          <w:sz w:val="64"/>
          <w:szCs w:val="64"/>
        </w:rPr>
        <w:t>worldwide ghost</w:t>
      </w:r>
      <w:r>
        <w:rPr>
          <w:rFonts w:ascii="Hermona" w:hAnsi="Hermona"/>
          <w:color w:val="75523A"/>
          <w:sz w:val="64"/>
          <w:szCs w:val="64"/>
          <w:rtl/>
        </w:rPr>
        <w:t xml:space="preserve"> </w:t>
      </w:r>
      <w:r>
        <w:rPr>
          <w:rFonts w:ascii="Hermona" w:hAnsi="Hermona" w:cs="Hermona"/>
          <w:color w:val="75523A"/>
          <w:sz w:val="64"/>
          <w:szCs w:val="64"/>
        </w:rPr>
        <w:t>towns</w:t>
      </w:r>
    </w:p>
    <w:p w14:paraId="20E0761B" w14:textId="77777777" w:rsidR="00337543" w:rsidRPr="00337543" w:rsidRDefault="00337543" w:rsidP="00337543">
      <w:pPr>
        <w:pStyle w:val="BasicParagraph"/>
        <w:bidi w:val="0"/>
        <w:spacing w:after="180"/>
        <w:rPr>
          <w:rFonts w:ascii="Hermona" w:hAnsi="Hermona" w:cs="Hermona"/>
          <w:color w:val="C78F54"/>
          <w:sz w:val="40"/>
          <w:szCs w:val="40"/>
          <w:rtl/>
        </w:rPr>
      </w:pPr>
      <w:proofErr w:type="spellStart"/>
      <w:r w:rsidRPr="00337543">
        <w:rPr>
          <w:rFonts w:ascii="Hermona" w:hAnsi="Hermona" w:cs="Hermona"/>
          <w:color w:val="C78F54"/>
          <w:sz w:val="40"/>
          <w:szCs w:val="40"/>
        </w:rPr>
        <w:t>pripyat</w:t>
      </w:r>
      <w:proofErr w:type="spellEnd"/>
      <w:r w:rsidRPr="00337543">
        <w:rPr>
          <w:rFonts w:ascii="Hermona" w:hAnsi="Hermona" w:cs="Hermona"/>
          <w:color w:val="C78F54"/>
          <w:sz w:val="40"/>
          <w:szCs w:val="40"/>
          <w:rtl/>
        </w:rPr>
        <w:t xml:space="preserve">, </w:t>
      </w:r>
      <w:proofErr w:type="spellStart"/>
      <w:r w:rsidRPr="00337543">
        <w:rPr>
          <w:rFonts w:ascii="Hermona" w:hAnsi="Hermona" w:cs="Hermona"/>
          <w:color w:val="C78F54"/>
          <w:sz w:val="40"/>
          <w:szCs w:val="40"/>
        </w:rPr>
        <w:t>ukraine</w:t>
      </w:r>
      <w:proofErr w:type="spellEnd"/>
    </w:p>
    <w:p w14:paraId="2732700F" w14:textId="77777777" w:rsidR="00337543" w:rsidRDefault="00337543" w:rsidP="00337543">
      <w:pPr>
        <w:pStyle w:val="BasicParagraph"/>
        <w:suppressAutoHyphens/>
        <w:bidi w:val="0"/>
        <w:rPr>
          <w:rFonts w:ascii="Gill Sans Infant Std" w:hAnsi="Gill Sans Infant Std" w:cs="Gill Sans Infant Std"/>
          <w:color w:val="422F21"/>
          <w:spacing w:val="-2"/>
          <w:sz w:val="21"/>
          <w:szCs w:val="21"/>
        </w:rPr>
      </w:pPr>
      <w:r>
        <w:rPr>
          <w:rFonts w:ascii="Gill Sans Infant Std" w:hAnsi="Gill Sans Infant Std" w:cs="Gill Sans Infant Std"/>
          <w:color w:val="422F21"/>
          <w:spacing w:val="-2"/>
          <w:sz w:val="21"/>
          <w:szCs w:val="21"/>
        </w:rPr>
        <w:t>On April 26, 1986, Chernobyl’s nuclear plant exploded, releasing radioactive material into the air. This caused the quick evacuation of the nearby city, Pripyat, which is now an empty ghost town. The lingering radiation makes it still unsafe to live there.</w:t>
      </w:r>
    </w:p>
    <w:p w14:paraId="4D45B380" w14:textId="77777777" w:rsidR="00337543" w:rsidRPr="00337543" w:rsidRDefault="00337543" w:rsidP="00337543">
      <w:pPr>
        <w:pStyle w:val="BasicParagraph"/>
        <w:bidi w:val="0"/>
        <w:spacing w:after="180"/>
        <w:rPr>
          <w:rFonts w:ascii="Hermona" w:hAnsi="Hermona" w:cs="Hermona"/>
          <w:color w:val="C78F54"/>
          <w:sz w:val="40"/>
          <w:szCs w:val="40"/>
          <w:rtl/>
        </w:rPr>
      </w:pPr>
      <w:proofErr w:type="spellStart"/>
      <w:r w:rsidRPr="00337543">
        <w:rPr>
          <w:rFonts w:ascii="Hermona" w:hAnsi="Hermona" w:cs="Hermona"/>
          <w:color w:val="C78F54"/>
          <w:sz w:val="40"/>
          <w:szCs w:val="40"/>
        </w:rPr>
        <w:t>varosha</w:t>
      </w:r>
      <w:proofErr w:type="spellEnd"/>
      <w:r w:rsidRPr="00337543">
        <w:rPr>
          <w:rFonts w:ascii="Hermona" w:hAnsi="Hermona" w:cs="Hermona"/>
          <w:color w:val="C78F54"/>
          <w:sz w:val="40"/>
          <w:szCs w:val="40"/>
          <w:rtl/>
        </w:rPr>
        <w:t xml:space="preserve">, </w:t>
      </w:r>
      <w:proofErr w:type="spellStart"/>
      <w:r w:rsidRPr="00337543">
        <w:rPr>
          <w:rFonts w:ascii="Hermona" w:hAnsi="Hermona" w:cs="Hermona"/>
          <w:color w:val="C78F54"/>
          <w:sz w:val="40"/>
          <w:szCs w:val="40"/>
        </w:rPr>
        <w:t>cyprus</w:t>
      </w:r>
      <w:proofErr w:type="spellEnd"/>
    </w:p>
    <w:p w14:paraId="7FBAD228" w14:textId="77777777" w:rsidR="00337543" w:rsidRDefault="00337543" w:rsidP="00337543">
      <w:pPr>
        <w:pStyle w:val="BasicParagraph"/>
        <w:suppressAutoHyphens/>
        <w:bidi w:val="0"/>
        <w:rPr>
          <w:rFonts w:ascii="Gill Sans Infant Std" w:hAnsi="Gill Sans Infant Std" w:cs="Gill Sans Infant Std"/>
          <w:color w:val="422F21"/>
          <w:spacing w:val="-2"/>
          <w:sz w:val="21"/>
          <w:szCs w:val="21"/>
        </w:rPr>
      </w:pPr>
      <w:r>
        <w:rPr>
          <w:rFonts w:ascii="Gill Sans Infant Std" w:hAnsi="Gill Sans Infant Std" w:cs="Gill Sans Infant Std"/>
          <w:color w:val="422F21"/>
          <w:spacing w:val="-2"/>
          <w:sz w:val="21"/>
          <w:szCs w:val="21"/>
        </w:rPr>
        <w:t xml:space="preserve">When Turkey invaded Cyprus in 1974, 15,000 people had to quickly leave </w:t>
      </w:r>
      <w:proofErr w:type="spellStart"/>
      <w:r>
        <w:rPr>
          <w:rFonts w:ascii="Gill Sans Infant Std" w:hAnsi="Gill Sans Infant Std" w:cs="Gill Sans Infant Std"/>
          <w:color w:val="422F21"/>
          <w:spacing w:val="-2"/>
          <w:sz w:val="21"/>
          <w:szCs w:val="21"/>
        </w:rPr>
        <w:t>Varosha</w:t>
      </w:r>
      <w:proofErr w:type="spellEnd"/>
      <w:r>
        <w:rPr>
          <w:rFonts w:ascii="Gill Sans Infant Std" w:hAnsi="Gill Sans Infant Std" w:cs="Gill Sans Infant Std"/>
          <w:color w:val="422F21"/>
          <w:spacing w:val="-2"/>
          <w:sz w:val="21"/>
          <w:szCs w:val="21"/>
        </w:rPr>
        <w:t xml:space="preserve">, not realizing they'd never return. After the conflict, ongoing political issues have kept </w:t>
      </w:r>
      <w:proofErr w:type="spellStart"/>
      <w:r>
        <w:rPr>
          <w:rFonts w:ascii="Gill Sans Infant Std" w:hAnsi="Gill Sans Infant Std" w:cs="Gill Sans Infant Std"/>
          <w:color w:val="422F21"/>
          <w:spacing w:val="-2"/>
          <w:sz w:val="21"/>
          <w:szCs w:val="21"/>
        </w:rPr>
        <w:t>Varosha</w:t>
      </w:r>
      <w:proofErr w:type="spellEnd"/>
      <w:r>
        <w:rPr>
          <w:rFonts w:ascii="Gill Sans Infant Std" w:hAnsi="Gill Sans Infant Std" w:cs="Gill Sans Infant Std"/>
          <w:color w:val="422F21"/>
          <w:spacing w:val="-2"/>
          <w:sz w:val="21"/>
          <w:szCs w:val="21"/>
        </w:rPr>
        <w:t xml:space="preserve"> closed off with guards ever since. No chance now to pop back for any left-behind belongings.</w:t>
      </w:r>
    </w:p>
    <w:p w14:paraId="0747EA7C" w14:textId="77777777" w:rsidR="00337543" w:rsidRPr="00337543" w:rsidRDefault="00337543" w:rsidP="00337543">
      <w:pPr>
        <w:pStyle w:val="BasicParagraph"/>
        <w:bidi w:val="0"/>
        <w:spacing w:after="180"/>
        <w:rPr>
          <w:rFonts w:ascii="Hermona" w:hAnsi="Hermona" w:cs="Hermona"/>
          <w:color w:val="C78F54"/>
          <w:sz w:val="40"/>
          <w:szCs w:val="40"/>
          <w:rtl/>
        </w:rPr>
      </w:pPr>
      <w:proofErr w:type="spellStart"/>
      <w:r w:rsidRPr="00337543">
        <w:rPr>
          <w:rFonts w:ascii="Hermona" w:hAnsi="Hermona" w:cs="Hermona"/>
          <w:color w:val="C78F54"/>
          <w:sz w:val="40"/>
          <w:szCs w:val="40"/>
        </w:rPr>
        <w:t>bodie</w:t>
      </w:r>
      <w:proofErr w:type="spellEnd"/>
      <w:r w:rsidRPr="00337543">
        <w:rPr>
          <w:rFonts w:ascii="Hermona" w:hAnsi="Hermona" w:cs="Hermona"/>
          <w:color w:val="C78F54"/>
          <w:sz w:val="40"/>
          <w:szCs w:val="40"/>
          <w:rtl/>
        </w:rPr>
        <w:t xml:space="preserve">, </w:t>
      </w:r>
      <w:proofErr w:type="spellStart"/>
      <w:r w:rsidRPr="00337543">
        <w:rPr>
          <w:rFonts w:ascii="Hermona" w:hAnsi="Hermona" w:cs="Hermona"/>
          <w:color w:val="C78F54"/>
          <w:sz w:val="40"/>
          <w:szCs w:val="40"/>
        </w:rPr>
        <w:t>california</w:t>
      </w:r>
      <w:proofErr w:type="spellEnd"/>
    </w:p>
    <w:p w14:paraId="68D7C75E" w14:textId="6CC0A9DD" w:rsidR="00456F98" w:rsidRPr="00337543" w:rsidRDefault="00337543" w:rsidP="00337543">
      <w:pPr>
        <w:pStyle w:val="BasicParagraph"/>
        <w:suppressAutoHyphens/>
        <w:bidi w:val="0"/>
        <w:rPr>
          <w:rFonts w:ascii="Gill Sans Infant Std" w:hAnsi="Gill Sans Infant Std" w:cs="Gill Sans Infant Std"/>
          <w:color w:val="422F21"/>
          <w:spacing w:val="-2"/>
          <w:sz w:val="21"/>
          <w:szCs w:val="21"/>
        </w:rPr>
      </w:pPr>
      <w:r>
        <w:rPr>
          <w:rFonts w:ascii="Gill Sans Infant Std" w:hAnsi="Gill Sans Infant Std" w:cs="Gill Sans Infant Std"/>
          <w:color w:val="422F21"/>
          <w:spacing w:val="-2"/>
          <w:sz w:val="21"/>
          <w:szCs w:val="21"/>
        </w:rPr>
        <w:t>Founded during the gold rush, Bodie quickly grew to a town of 10,000 people. However, when people couldn’t find any more gold, the town lost its spark, and everyone left. Now, Bodie stands as a quiet ghost town with over 200 old buildings frozen in time.</w:t>
      </w:r>
    </w:p>
    <w:sectPr w:rsidR="00456F98" w:rsidRPr="003375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730E" w14:textId="77777777" w:rsidR="009C6C78" w:rsidRDefault="009C6C78" w:rsidP="009C1899">
      <w:pPr>
        <w:spacing w:after="0" w:line="240" w:lineRule="auto"/>
      </w:pPr>
      <w:r>
        <w:separator/>
      </w:r>
    </w:p>
  </w:endnote>
  <w:endnote w:type="continuationSeparator" w:id="0">
    <w:p w14:paraId="7C72F58F" w14:textId="77777777" w:rsidR="009C6C78" w:rsidRDefault="009C6C78" w:rsidP="009C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rmona">
    <w:panose1 w:val="00000000000000000000"/>
    <w:charset w:val="00"/>
    <w:family w:val="modern"/>
    <w:notTrueType/>
    <w:pitch w:val="variable"/>
    <w:sig w:usb0="80000023" w:usb1="0000000A" w:usb2="00000000" w:usb3="00000000" w:csb0="00000001" w:csb1="00000000"/>
  </w:font>
  <w:font w:name="Gill Sans Infant Std">
    <w:panose1 w:val="020B05020202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41E0" w14:textId="77777777" w:rsidR="00B91B81" w:rsidRDefault="00B91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DDDD" w14:textId="77777777" w:rsidR="00B91B81" w:rsidRDefault="00B91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1094" w14:textId="77777777" w:rsidR="00B91B81" w:rsidRDefault="00B91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8344" w14:textId="77777777" w:rsidR="009C6C78" w:rsidRDefault="009C6C78" w:rsidP="009C1899">
      <w:pPr>
        <w:spacing w:after="0" w:line="240" w:lineRule="auto"/>
      </w:pPr>
      <w:r>
        <w:separator/>
      </w:r>
    </w:p>
  </w:footnote>
  <w:footnote w:type="continuationSeparator" w:id="0">
    <w:p w14:paraId="157B7A14" w14:textId="77777777" w:rsidR="009C6C78" w:rsidRDefault="009C6C78" w:rsidP="009C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B7F6" w14:textId="77777777" w:rsidR="00B91B81" w:rsidRDefault="00B91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4B3F" w14:textId="77777777" w:rsidR="00B91B81" w:rsidRDefault="009C1899" w:rsidP="00B91B81">
    <w:pPr>
      <w:spacing w:after="0"/>
    </w:pPr>
    <w:r>
      <w:t>A Glimpse of the past</w:t>
    </w:r>
  </w:p>
  <w:p w14:paraId="0347F83C" w14:textId="3C36ABD8" w:rsidR="009C1899" w:rsidRDefault="009C1899" w:rsidP="00B91B81">
    <w:pPr>
      <w:spacing w:after="0"/>
    </w:pPr>
    <w:r>
      <w:t>J.S. Wolin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6F1E" w14:textId="77777777" w:rsidR="00B91B81" w:rsidRDefault="00B91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98"/>
    <w:rsid w:val="00337543"/>
    <w:rsid w:val="00337B2E"/>
    <w:rsid w:val="00456F98"/>
    <w:rsid w:val="00884363"/>
    <w:rsid w:val="009C1899"/>
    <w:rsid w:val="009C6C78"/>
    <w:rsid w:val="00B91B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D29D"/>
  <w15:chartTrackingRefBased/>
  <w15:docId w15:val="{98DABEB7-9778-4673-AE75-D5556B4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56F98"/>
    <w:pPr>
      <w:autoSpaceDE w:val="0"/>
      <w:autoSpaceDN w:val="0"/>
      <w:bidi/>
      <w:adjustRightInd w:val="0"/>
      <w:spacing w:after="0" w:line="288" w:lineRule="auto"/>
      <w:textAlignment w:val="center"/>
    </w:pPr>
    <w:rPr>
      <w:rFonts w:ascii="Times New Roman" w:hAnsi="Times New Roman" w:cs="Times New Roman"/>
      <w:color w:val="000000"/>
      <w:kern w:val="0"/>
      <w:sz w:val="24"/>
      <w:szCs w:val="24"/>
      <w:lang w:bidi="ar-YE"/>
    </w:rPr>
  </w:style>
  <w:style w:type="paragraph" w:customStyle="1" w:styleId="NoParagraphStyle">
    <w:name w:val="[No Paragraph Style]"/>
    <w:rsid w:val="00456F98"/>
    <w:pPr>
      <w:autoSpaceDE w:val="0"/>
      <w:autoSpaceDN w:val="0"/>
      <w:bidi/>
      <w:adjustRightInd w:val="0"/>
      <w:spacing w:after="0" w:line="288" w:lineRule="auto"/>
      <w:textAlignment w:val="center"/>
    </w:pPr>
    <w:rPr>
      <w:rFonts w:ascii="Times New Roman" w:hAnsi="Times New Roman" w:cs="Times New Roman"/>
      <w:color w:val="000000"/>
      <w:kern w:val="0"/>
      <w:sz w:val="24"/>
      <w:szCs w:val="24"/>
      <w:lang w:bidi="ar-YE"/>
    </w:rPr>
  </w:style>
  <w:style w:type="paragraph" w:styleId="Header">
    <w:name w:val="header"/>
    <w:basedOn w:val="Normal"/>
    <w:link w:val="HeaderChar"/>
    <w:uiPriority w:val="99"/>
    <w:unhideWhenUsed/>
    <w:rsid w:val="009C1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99"/>
  </w:style>
  <w:style w:type="paragraph" w:styleId="Footer">
    <w:name w:val="footer"/>
    <w:basedOn w:val="Normal"/>
    <w:link w:val="FooterChar"/>
    <w:uiPriority w:val="99"/>
    <w:unhideWhenUsed/>
    <w:rsid w:val="009C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Officesuite Mishpacha</dc:creator>
  <cp:keywords/>
  <dc:description/>
  <cp:lastModifiedBy>Officesuite Mishpacha</cp:lastModifiedBy>
  <cp:revision>4</cp:revision>
  <dcterms:created xsi:type="dcterms:W3CDTF">2023-10-27T17:50:00Z</dcterms:created>
  <dcterms:modified xsi:type="dcterms:W3CDTF">2023-10-27T17:55:00Z</dcterms:modified>
</cp:coreProperties>
</file>